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BA72F" w14:textId="1E660F03" w:rsidR="0099637A" w:rsidRPr="00305C68" w:rsidRDefault="0099637A" w:rsidP="0099637A">
      <w:pPr>
        <w:pStyle w:val="Paragraphedeliste"/>
        <w:jc w:val="center"/>
        <w:rPr>
          <w:b/>
          <w:bCs/>
          <w:sz w:val="32"/>
          <w:szCs w:val="32"/>
          <w:lang w:val="es-ES"/>
        </w:rPr>
      </w:pPr>
      <w:r w:rsidRPr="00305C68">
        <w:rPr>
          <w:b/>
          <w:bCs/>
          <w:sz w:val="32"/>
          <w:szCs w:val="32"/>
          <w:lang w:val="es-ES"/>
        </w:rPr>
        <w:t xml:space="preserve">El transporte </w:t>
      </w:r>
      <w:r w:rsidR="001F12B0" w:rsidRPr="00305C68">
        <w:rPr>
          <w:b/>
          <w:bCs/>
          <w:sz w:val="32"/>
          <w:szCs w:val="32"/>
          <w:lang w:val="es-ES"/>
        </w:rPr>
        <w:t>marítimo en España</w:t>
      </w:r>
      <w:r w:rsidRPr="00305C68">
        <w:rPr>
          <w:b/>
          <w:bCs/>
          <w:sz w:val="32"/>
          <w:szCs w:val="32"/>
          <w:lang w:val="es-ES"/>
        </w:rPr>
        <w:t xml:space="preserve">: </w:t>
      </w:r>
      <w:r w:rsidR="001F12B0" w:rsidRPr="00305C68">
        <w:rPr>
          <w:b/>
          <w:bCs/>
          <w:sz w:val="32"/>
          <w:szCs w:val="32"/>
          <w:lang w:val="es-ES"/>
        </w:rPr>
        <w:t>sector estratégico que posiciona la península como plataforma logística del sur de Europa.</w:t>
      </w:r>
    </w:p>
    <w:p w14:paraId="5F8A2046" w14:textId="1CC22057" w:rsidR="00D83911" w:rsidRPr="00305C68" w:rsidRDefault="0080264C" w:rsidP="0080264C">
      <w:pPr>
        <w:pStyle w:val="Paragraphedeliste"/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09598124" wp14:editId="5E5F6ED6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050915" cy="8685530"/>
            <wp:effectExtent l="0" t="0" r="0" b="1270"/>
            <wp:wrapNone/>
            <wp:docPr id="23" name="Image 23" descr="Macintosh HD:Users:gaelle:Desktop:Capture d’écran 2019-01-27 à 17.14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elle:Desktop:Capture d’écran 2019-01-27 à 17.14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15D7" w14:textId="071169A7" w:rsidR="00D83911" w:rsidRPr="00305C68" w:rsidRDefault="00D83911" w:rsidP="00D83911">
      <w:pPr>
        <w:pStyle w:val="Paragraphedeliste"/>
        <w:rPr>
          <w:b/>
          <w:bCs/>
          <w:lang w:val="es-ES"/>
        </w:rPr>
      </w:pPr>
    </w:p>
    <w:p w14:paraId="2A021FFA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2E91777D" w14:textId="49A6BD8A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DA1BCB2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0D0BAA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29659A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CFA87E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23D7FA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C5689A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EEC762F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07EB5BB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80E737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D6F8BD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B54B67D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BE984CB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898401A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3E015E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26B57E23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BB4CD2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22FDD4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14829B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75D55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B860C0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087E30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1C400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ED236B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18B192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0519A7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59F3C71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8DE8EE6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D1CCAD8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49EB0A3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6EB33D5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8304B52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FC6539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7680C627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53EB656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1E5D7F0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3999CBBC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5C29B1F4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469CC27E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06DE4859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188A3961" w14:textId="77777777" w:rsidR="0080264C" w:rsidRPr="00305C68" w:rsidRDefault="0080264C" w:rsidP="00D83911">
      <w:pPr>
        <w:pStyle w:val="Paragraphedeliste"/>
        <w:rPr>
          <w:b/>
          <w:bCs/>
          <w:lang w:val="es-ES"/>
        </w:rPr>
      </w:pPr>
    </w:p>
    <w:p w14:paraId="62A22D6F" w14:textId="77777777" w:rsidR="001F12B0" w:rsidRPr="00B43D94" w:rsidRDefault="001F12B0" w:rsidP="00674905">
      <w:pPr>
        <w:pStyle w:val="Titre1"/>
        <w:ind w:left="1416" w:firstLine="708"/>
        <w:rPr>
          <w:lang w:val="es-ES"/>
        </w:rPr>
      </w:pPr>
      <w:r w:rsidRPr="00B43D94">
        <w:rPr>
          <w:lang w:val="es-ES"/>
        </w:rPr>
        <w:lastRenderedPageBreak/>
        <w:t>España, plataforma estratégica del sur</w:t>
      </w:r>
    </w:p>
    <w:p w14:paraId="02B5D504" w14:textId="77777777" w:rsidR="001F12B0" w:rsidRPr="00B43D94" w:rsidRDefault="001F12B0" w:rsidP="001F12B0">
      <w:pPr>
        <w:pStyle w:val="Titre1"/>
        <w:jc w:val="center"/>
        <w:rPr>
          <w:lang w:val="es-ES"/>
        </w:rPr>
      </w:pPr>
      <w:r w:rsidRPr="00B43D94">
        <w:rPr>
          <w:lang w:val="es-ES"/>
        </w:rPr>
        <w:t>gracias a sus mayores puertos</w:t>
      </w:r>
    </w:p>
    <w:p w14:paraId="14B9BE31" w14:textId="77777777" w:rsidR="001F12B0" w:rsidRDefault="001F12B0" w:rsidP="001F12B0">
      <w:pPr>
        <w:rPr>
          <w:lang w:val="es-ES"/>
        </w:rPr>
      </w:pPr>
    </w:p>
    <w:p w14:paraId="34C21913" w14:textId="77777777" w:rsidR="001F12B0" w:rsidRDefault="001F12B0" w:rsidP="001F12B0">
      <w:pPr>
        <w:rPr>
          <w:lang w:val="es-ES"/>
        </w:rPr>
      </w:pPr>
    </w:p>
    <w:p w14:paraId="4A308A0D" w14:textId="45669603" w:rsidR="00FD24ED" w:rsidRDefault="00FD24ED" w:rsidP="00FD24ED">
      <w:pPr>
        <w:pStyle w:val="Titre2"/>
        <w:rPr>
          <w:lang w:val="es-ES"/>
        </w:rPr>
      </w:pPr>
      <w:r>
        <w:rPr>
          <w:lang w:val="es-ES"/>
        </w:rPr>
        <w:t xml:space="preserve">Introducción </w:t>
      </w:r>
    </w:p>
    <w:p w14:paraId="56E5B53C" w14:textId="536B8E3A" w:rsidR="00FD24ED" w:rsidRPr="00674905" w:rsidRDefault="00FD24ED" w:rsidP="00147164">
      <w:pPr>
        <w:jc w:val="both"/>
        <w:rPr>
          <w:lang w:val="es-ES"/>
        </w:rPr>
      </w:pPr>
      <w:r w:rsidRPr="00674905">
        <w:rPr>
          <w:lang w:val="es-ES"/>
        </w:rPr>
        <w:t>La globalización ha modificado las necesidades de transporte de las empresas. Se requiere un servicio de puerta a puerta y cadenas logísticas que lo sirvan. Eso supone la existencia de plataformas modales flexibles y ubicadas estratégicamente. Así se destacan puertos españoles que tratan de convertirse en factores de atracción de industrias y servicios.</w:t>
      </w:r>
    </w:p>
    <w:p w14:paraId="5153DDB9" w14:textId="77777777" w:rsidR="00147164" w:rsidRPr="00674905" w:rsidRDefault="00147164" w:rsidP="00147164">
      <w:pPr>
        <w:jc w:val="both"/>
        <w:rPr>
          <w:lang w:val="es-ES"/>
        </w:rPr>
      </w:pPr>
    </w:p>
    <w:p w14:paraId="1548AC05" w14:textId="4DF59DB4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I- Comprensión del funcionamiento de los puertos españoles</w:t>
      </w:r>
      <w:r w:rsidR="00886AF1">
        <w:rPr>
          <w:lang w:val="es-ES"/>
        </w:rPr>
        <w:t xml:space="preserve"> </w:t>
      </w:r>
      <w:r w:rsidR="00886AF1" w:rsidRPr="00886AF1">
        <w:rPr>
          <w:color w:val="FF0000"/>
          <w:lang w:val="es-ES"/>
        </w:rPr>
        <w:t>(texto</w:t>
      </w:r>
      <w:r w:rsidR="00886AF1">
        <w:rPr>
          <w:color w:val="FF0000"/>
          <w:lang w:val="es-ES"/>
        </w:rPr>
        <w:t>s A y</w:t>
      </w:r>
      <w:r w:rsidR="00886AF1" w:rsidRPr="00886AF1">
        <w:rPr>
          <w:color w:val="FF0000"/>
          <w:lang w:val="es-ES"/>
        </w:rPr>
        <w:t xml:space="preserve"> B)</w:t>
      </w:r>
    </w:p>
    <w:p w14:paraId="1FFC058C" w14:textId="59DD4542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1- Modo de gobernanza de los puertos en España</w:t>
      </w:r>
      <w:r w:rsidR="005A0A2F">
        <w:rPr>
          <w:lang w:val="es-ES"/>
        </w:rPr>
        <w:t xml:space="preserve"> </w:t>
      </w:r>
    </w:p>
    <w:p w14:paraId="226D9B83" w14:textId="77777777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La gestión de los puertos</w:t>
      </w:r>
    </w:p>
    <w:p w14:paraId="61F3A749" w14:textId="6C4E01E9" w:rsidR="001F12B0" w:rsidRPr="002F028F" w:rsidRDefault="001F12B0" w:rsidP="001F12B0">
      <w:pPr>
        <w:pStyle w:val="Titre3"/>
        <w:rPr>
          <w:color w:val="FF0000"/>
          <w:lang w:val="es-ES"/>
        </w:rPr>
      </w:pPr>
      <w:r w:rsidRPr="00B43D94">
        <w:rPr>
          <w:lang w:val="es-ES"/>
        </w:rPr>
        <w:t>3- Prestaciones ofrecidas en los puertos</w:t>
      </w:r>
      <w:r w:rsidR="002F028F">
        <w:rPr>
          <w:lang w:val="es-ES"/>
        </w:rPr>
        <w:t xml:space="preserve"> </w:t>
      </w:r>
      <w:r w:rsidR="002F028F" w:rsidRPr="002F028F">
        <w:rPr>
          <w:color w:val="FF0000"/>
          <w:lang w:val="es-ES"/>
        </w:rPr>
        <w:t>(Texto B)</w:t>
      </w:r>
    </w:p>
    <w:p w14:paraId="17B2768E" w14:textId="3E5A1E73" w:rsidR="00886AF1" w:rsidRPr="00886AF1" w:rsidRDefault="00886AF1" w:rsidP="00886AF1">
      <w:pPr>
        <w:pStyle w:val="Titre3"/>
        <w:rPr>
          <w:lang w:val="es-ES"/>
        </w:rPr>
      </w:pPr>
      <w:r>
        <w:rPr>
          <w:lang w:val="es-ES"/>
        </w:rPr>
        <w:t xml:space="preserve">4- Tipos de tráfico </w:t>
      </w:r>
      <w:r w:rsidRPr="00991712">
        <w:rPr>
          <w:color w:val="FF0000"/>
          <w:lang w:val="es-ES"/>
        </w:rPr>
        <w:t>(Texto A)</w:t>
      </w:r>
    </w:p>
    <w:p w14:paraId="5B658C49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61C3B485" w14:textId="125BF9F0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II Perfil de los mayores puertos españoles:</w:t>
      </w:r>
      <w:r w:rsidR="00886AF1">
        <w:rPr>
          <w:lang w:val="es-ES"/>
        </w:rPr>
        <w:t xml:space="preserve"> </w:t>
      </w:r>
      <w:r w:rsidR="00886AF1" w:rsidRPr="00886AF1">
        <w:rPr>
          <w:color w:val="FF0000"/>
          <w:lang w:val="es-ES"/>
        </w:rPr>
        <w:t>(texto</w:t>
      </w:r>
      <w:r w:rsidR="00886AF1">
        <w:rPr>
          <w:color w:val="FF0000"/>
          <w:lang w:val="es-ES"/>
        </w:rPr>
        <w:t>s A y</w:t>
      </w:r>
      <w:r w:rsidR="00886AF1" w:rsidRPr="00886AF1">
        <w:rPr>
          <w:color w:val="FF0000"/>
          <w:lang w:val="es-ES"/>
        </w:rPr>
        <w:t xml:space="preserve"> B)</w:t>
      </w:r>
    </w:p>
    <w:p w14:paraId="2BF130A7" w14:textId="77661927" w:rsidR="001F12B0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 xml:space="preserve">1- Carácter estratégico de la red portuaria </w:t>
      </w:r>
    </w:p>
    <w:p w14:paraId="22DFD505" w14:textId="54F01F72" w:rsidR="005A0A2F" w:rsidRDefault="005A0A2F" w:rsidP="005A0A2F">
      <w:pPr>
        <w:rPr>
          <w:lang w:val="es-ES"/>
        </w:rPr>
      </w:pPr>
    </w:p>
    <w:p w14:paraId="46518ED8" w14:textId="01CB8D8C" w:rsidR="002F028F" w:rsidRDefault="005A0A2F" w:rsidP="005A0A2F">
      <w:pPr>
        <w:rPr>
          <w:i/>
          <w:lang w:val="es-ES"/>
        </w:rPr>
      </w:pPr>
      <w:r w:rsidRPr="005A0A2F">
        <w:rPr>
          <w:i/>
          <w:lang w:val="es-ES"/>
        </w:rPr>
        <w:t>Identificar cifras y porcentajes que permitan describir el papel que desempeña este sector en la economía del país.</w:t>
      </w:r>
      <w:r w:rsidR="002F028F">
        <w:rPr>
          <w:i/>
          <w:lang w:val="es-ES"/>
        </w:rPr>
        <w:t xml:space="preserve"> Presentar el concepto de “plataforma del sur”. </w:t>
      </w:r>
      <w:r w:rsidR="00886AF1">
        <w:rPr>
          <w:i/>
          <w:lang w:val="es-ES"/>
        </w:rPr>
        <w:t xml:space="preserve">Redacta </w:t>
      </w:r>
      <w:r w:rsidR="002F028F">
        <w:rPr>
          <w:i/>
          <w:lang w:val="es-ES"/>
        </w:rPr>
        <w:t>tu</w:t>
      </w:r>
      <w:r w:rsidR="00886AF1">
        <w:rPr>
          <w:i/>
          <w:lang w:val="es-ES"/>
        </w:rPr>
        <w:t xml:space="preserve">s ideas </w:t>
      </w:r>
      <w:r w:rsidR="002F028F">
        <w:rPr>
          <w:i/>
          <w:lang w:val="es-ES"/>
        </w:rPr>
        <w:t>apoyándote en los textos.</w:t>
      </w:r>
      <w:r w:rsidR="00886AF1">
        <w:rPr>
          <w:i/>
          <w:lang w:val="es-ES"/>
        </w:rPr>
        <w:t xml:space="preserve"> </w:t>
      </w:r>
    </w:p>
    <w:p w14:paraId="0FBFD259" w14:textId="77777777" w:rsidR="002F028F" w:rsidRDefault="002F028F" w:rsidP="005A0A2F">
      <w:pPr>
        <w:rPr>
          <w:i/>
          <w:lang w:val="es-ES"/>
        </w:rPr>
      </w:pPr>
    </w:p>
    <w:p w14:paraId="4BA5DF3E" w14:textId="22602157" w:rsidR="00886AF1" w:rsidRDefault="002F028F" w:rsidP="005A0A2F">
      <w:pPr>
        <w:rPr>
          <w:i/>
          <w:lang w:val="es-ES"/>
        </w:rPr>
      </w:pPr>
      <w:r>
        <w:rPr>
          <w:i/>
          <w:lang w:val="es-ES"/>
        </w:rPr>
        <w:t>D</w:t>
      </w:r>
      <w:r w:rsidR="00886AF1">
        <w:rPr>
          <w:i/>
          <w:lang w:val="es-ES"/>
        </w:rPr>
        <w:t>espués crea una tabla de síntesis con estos datos:</w:t>
      </w:r>
    </w:p>
    <w:p w14:paraId="661F3161" w14:textId="2F96CC11" w:rsidR="00886AF1" w:rsidRDefault="00886AF1" w:rsidP="005A0A2F">
      <w:pPr>
        <w:rPr>
          <w:i/>
          <w:lang w:val="es-ES"/>
        </w:rPr>
      </w:pPr>
    </w:p>
    <w:p w14:paraId="471F7ABF" w14:textId="0455C5CF" w:rsidR="00991712" w:rsidRPr="00991712" w:rsidRDefault="00685C12" w:rsidP="00A76DF1">
      <w:pPr>
        <w:pStyle w:val="Titre5"/>
        <w:jc w:val="center"/>
        <w:rPr>
          <w:lang w:val="es-ES"/>
        </w:rPr>
      </w:pPr>
      <w:r>
        <w:rPr>
          <w:lang w:val="es-ES"/>
        </w:rPr>
        <w:t xml:space="preserve">Figura 1: </w:t>
      </w:r>
      <w:r w:rsidR="00991712" w:rsidRPr="00991712">
        <w:rPr>
          <w:lang w:val="es-ES"/>
        </w:rPr>
        <w:t>Síntesis de los datos clave que ilustren el carácter estratégico de la red portuaria española en</w:t>
      </w:r>
      <w:r w:rsidR="002F028F">
        <w:rPr>
          <w:lang w:val="es-ES"/>
        </w:rPr>
        <w:t xml:space="preserve"> 20..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8"/>
        <w:gridCol w:w="6158"/>
      </w:tblGrid>
      <w:tr w:rsidR="00991712" w:rsidRPr="00CE089F" w14:paraId="6C5F85C2" w14:textId="77777777" w:rsidTr="00991712">
        <w:tc>
          <w:tcPr>
            <w:tcW w:w="2943" w:type="dxa"/>
          </w:tcPr>
          <w:p w14:paraId="1B11E50C" w14:textId="31DD6BE2" w:rsidR="00991712" w:rsidRDefault="00991712" w:rsidP="00991712">
            <w:pPr>
              <w:jc w:val="center"/>
              <w:rPr>
                <w:i/>
                <w:lang w:val="es-ES"/>
              </w:rPr>
            </w:pPr>
            <w:r>
              <w:rPr>
                <w:i/>
                <w:lang w:val="es-ES"/>
              </w:rPr>
              <w:t>8.000 Km</w:t>
            </w:r>
          </w:p>
        </w:tc>
        <w:tc>
          <w:tcPr>
            <w:tcW w:w="6263" w:type="dxa"/>
          </w:tcPr>
          <w:p w14:paraId="188CCB4A" w14:textId="2D0B02DA" w:rsidR="00991712" w:rsidRDefault="00991712" w:rsidP="005A0A2F">
            <w:pPr>
              <w:rPr>
                <w:i/>
                <w:lang w:val="es-ES"/>
              </w:rPr>
            </w:pPr>
            <w:r>
              <w:rPr>
                <w:i/>
                <w:lang w:val="es-ES"/>
              </w:rPr>
              <w:t>Longitud de costa en España</w:t>
            </w:r>
          </w:p>
        </w:tc>
      </w:tr>
      <w:tr w:rsidR="00991712" w:rsidRPr="00CE089F" w14:paraId="7FE58067" w14:textId="77777777" w:rsidTr="00991712">
        <w:tc>
          <w:tcPr>
            <w:tcW w:w="2943" w:type="dxa"/>
          </w:tcPr>
          <w:p w14:paraId="279B664E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0FB07782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:rsidRPr="00CE089F" w14:paraId="06EEB96E" w14:textId="77777777" w:rsidTr="00991712">
        <w:tc>
          <w:tcPr>
            <w:tcW w:w="2943" w:type="dxa"/>
          </w:tcPr>
          <w:p w14:paraId="227BE8E1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06A1C427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:rsidRPr="00CE089F" w14:paraId="1DD0E0FF" w14:textId="77777777" w:rsidTr="00991712">
        <w:tc>
          <w:tcPr>
            <w:tcW w:w="2943" w:type="dxa"/>
          </w:tcPr>
          <w:p w14:paraId="0F4C595A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7F0C817F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:rsidRPr="00CE089F" w14:paraId="681EEC6D" w14:textId="77777777" w:rsidTr="00991712">
        <w:tc>
          <w:tcPr>
            <w:tcW w:w="2943" w:type="dxa"/>
          </w:tcPr>
          <w:p w14:paraId="715453DA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4B21BB65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  <w:tr w:rsidR="00991712" w:rsidRPr="00CE089F" w14:paraId="2F75D7B1" w14:textId="77777777" w:rsidTr="00991712">
        <w:tc>
          <w:tcPr>
            <w:tcW w:w="2943" w:type="dxa"/>
          </w:tcPr>
          <w:p w14:paraId="05611088" w14:textId="77777777" w:rsidR="00991712" w:rsidRDefault="00991712" w:rsidP="00991712">
            <w:pPr>
              <w:jc w:val="center"/>
              <w:rPr>
                <w:i/>
                <w:lang w:val="es-ES"/>
              </w:rPr>
            </w:pPr>
          </w:p>
        </w:tc>
        <w:tc>
          <w:tcPr>
            <w:tcW w:w="6263" w:type="dxa"/>
          </w:tcPr>
          <w:p w14:paraId="77C3D957" w14:textId="77777777" w:rsidR="00991712" w:rsidRDefault="00991712" w:rsidP="005A0A2F">
            <w:pPr>
              <w:rPr>
                <w:i/>
                <w:lang w:val="es-ES"/>
              </w:rPr>
            </w:pPr>
          </w:p>
        </w:tc>
      </w:tr>
    </w:tbl>
    <w:p w14:paraId="3CDC769F" w14:textId="11A8BC9E" w:rsidR="00991712" w:rsidRDefault="00991712" w:rsidP="005A0A2F">
      <w:pPr>
        <w:rPr>
          <w:i/>
          <w:color w:val="FF0000"/>
          <w:lang w:val="es-ES"/>
        </w:rPr>
      </w:pPr>
      <w:r w:rsidRPr="00991712">
        <w:rPr>
          <w:i/>
          <w:color w:val="FF0000"/>
          <w:lang w:val="es-ES"/>
        </w:rPr>
        <w:t>(Textos A y B)</w:t>
      </w:r>
    </w:p>
    <w:p w14:paraId="068517A4" w14:textId="77777777" w:rsidR="00553886" w:rsidRDefault="00553886" w:rsidP="005A0A2F">
      <w:pPr>
        <w:rPr>
          <w:i/>
          <w:color w:val="FF0000"/>
          <w:lang w:val="es-ES"/>
        </w:rPr>
      </w:pPr>
    </w:p>
    <w:p w14:paraId="3AE8910C" w14:textId="77777777" w:rsidR="00553886" w:rsidRPr="00991712" w:rsidRDefault="00553886" w:rsidP="005A0A2F">
      <w:pPr>
        <w:rPr>
          <w:i/>
          <w:color w:val="FF0000"/>
          <w:lang w:val="es-ES"/>
        </w:rPr>
      </w:pPr>
    </w:p>
    <w:p w14:paraId="5EE44471" w14:textId="3E158531" w:rsidR="001F12B0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Mayores puertos españoles</w:t>
      </w:r>
    </w:p>
    <w:p w14:paraId="33462716" w14:textId="77777777" w:rsidR="009424B9" w:rsidRPr="00674905" w:rsidRDefault="009424B9" w:rsidP="009424B9">
      <w:pPr>
        <w:rPr>
          <w:lang w:val="es-ES"/>
        </w:rPr>
      </w:pPr>
    </w:p>
    <w:p w14:paraId="23726BBA" w14:textId="3E781B7C" w:rsidR="00553886" w:rsidRPr="00674905" w:rsidRDefault="00553886" w:rsidP="0055388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20C32DEE" w14:textId="0EF7D1E7" w:rsidR="00553886" w:rsidRPr="00674905" w:rsidRDefault="00553886" w:rsidP="00553886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14:paraId="591CC643" w14:textId="69924E51" w:rsidR="00A76DF1" w:rsidRDefault="00685C12" w:rsidP="001B74EE">
      <w:pPr>
        <w:pStyle w:val="Titre5"/>
        <w:jc w:val="center"/>
        <w:rPr>
          <w:lang w:val="es-ES"/>
        </w:rPr>
      </w:pPr>
      <w:r>
        <w:rPr>
          <w:lang w:val="es-ES"/>
        </w:rPr>
        <w:lastRenderedPageBreak/>
        <w:t xml:space="preserve">Figura 2: </w:t>
      </w:r>
      <w:r w:rsidR="00E06C98">
        <w:rPr>
          <w:lang w:val="es-ES"/>
        </w:rPr>
        <w:t xml:space="preserve">Mayores puertos en España en 2019, </w:t>
      </w:r>
      <w:r w:rsidR="001B74EE">
        <w:rPr>
          <w:lang w:val="es-ES"/>
        </w:rPr>
        <w:t>según su tonelaje.</w:t>
      </w:r>
    </w:p>
    <w:p w14:paraId="472D49F4" w14:textId="53A247C6" w:rsidR="00A76DF1" w:rsidRPr="001B74EE" w:rsidRDefault="001B74EE" w:rsidP="00991712">
      <w:pPr>
        <w:rPr>
          <w:sz w:val="20"/>
          <w:szCs w:val="20"/>
          <w:lang w:val="es-ES"/>
        </w:rPr>
      </w:pPr>
      <w:r w:rsidRPr="001B74EE"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1F738020" wp14:editId="31AE359A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752465" cy="3936365"/>
            <wp:effectExtent l="0" t="0" r="0" b="635"/>
            <wp:wrapTight wrapText="bothSides">
              <wp:wrapPolygon edited="0">
                <wp:start x="0" y="0"/>
                <wp:lineTo x="0" y="21464"/>
                <wp:lineTo x="21459" y="21464"/>
                <wp:lineTo x="21459" y="0"/>
                <wp:lineTo x="0" y="0"/>
              </wp:wrapPolygon>
            </wp:wrapTight>
            <wp:docPr id="26" name="Image 26" descr="Macintosh HD:Users:gaelle:Desktop:Capture d’écran 2019-04-05 à 14.16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aelle:Desktop:Capture d’écran 2019-04-05 à 14.16.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4EE">
        <w:rPr>
          <w:sz w:val="20"/>
          <w:szCs w:val="20"/>
          <w:lang w:val="es-ES"/>
        </w:rPr>
        <w:t>Fuente : elaboración propia a partir de datos de EPPE, 2019</w:t>
      </w:r>
    </w:p>
    <w:p w14:paraId="51CD9C38" w14:textId="77777777" w:rsidR="009424B9" w:rsidRDefault="009424B9" w:rsidP="00A76DF1">
      <w:pPr>
        <w:pStyle w:val="Titre5"/>
        <w:rPr>
          <w:lang w:val="es-ES"/>
        </w:rPr>
      </w:pPr>
    </w:p>
    <w:p w14:paraId="21697AC8" w14:textId="2CD37B81" w:rsidR="00305C68" w:rsidRPr="00991712" w:rsidRDefault="00685C12" w:rsidP="00A76DF1">
      <w:pPr>
        <w:pStyle w:val="Titre5"/>
        <w:rPr>
          <w:lang w:val="es-ES"/>
        </w:rPr>
      </w:pPr>
      <w:r>
        <w:rPr>
          <w:lang w:val="es-ES"/>
        </w:rPr>
        <w:t xml:space="preserve">Figura 3: </w:t>
      </w:r>
      <w:r w:rsidR="00305C68" w:rsidRPr="00991712">
        <w:rPr>
          <w:lang w:val="es-ES"/>
        </w:rPr>
        <w:t xml:space="preserve">Ranking </w:t>
      </w:r>
      <w:r w:rsidR="00FD24ED">
        <w:rPr>
          <w:lang w:val="es-ES"/>
        </w:rPr>
        <w:t>de los puertos en España en 2019</w:t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914"/>
      </w:tblGrid>
      <w:tr w:rsidR="00305C68" w14:paraId="7B4A8CCD" w14:textId="77777777" w:rsidTr="00305C68">
        <w:tc>
          <w:tcPr>
            <w:tcW w:w="4603" w:type="dxa"/>
          </w:tcPr>
          <w:p w14:paraId="4B9A7478" w14:textId="5946BAE5" w:rsidR="00305C68" w:rsidRDefault="00305C68" w:rsidP="00305C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Puerto</w:t>
            </w:r>
          </w:p>
        </w:tc>
        <w:tc>
          <w:tcPr>
            <w:tcW w:w="750" w:type="dxa"/>
          </w:tcPr>
          <w:p w14:paraId="7F7309C3" w14:textId="6C878B21" w:rsidR="00305C68" w:rsidRDefault="00305C68" w:rsidP="00305C6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Puesto</w:t>
            </w:r>
          </w:p>
        </w:tc>
      </w:tr>
      <w:tr w:rsidR="00305C68" w14:paraId="61E7E1B4" w14:textId="77777777" w:rsidTr="00305C68">
        <w:tc>
          <w:tcPr>
            <w:tcW w:w="4603" w:type="dxa"/>
          </w:tcPr>
          <w:p w14:paraId="76088430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3FC41F0C" w14:textId="79DFF57A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3D1E4D52" w14:textId="77777777" w:rsidTr="00305C68">
        <w:tc>
          <w:tcPr>
            <w:tcW w:w="4603" w:type="dxa"/>
          </w:tcPr>
          <w:p w14:paraId="17CAA822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54A0EFD9" w14:textId="4DECFF5D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60562EC7" w14:textId="77777777" w:rsidTr="00305C68">
        <w:tc>
          <w:tcPr>
            <w:tcW w:w="4603" w:type="dxa"/>
          </w:tcPr>
          <w:p w14:paraId="4E89156F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7C082A92" w14:textId="180D6A3B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61AD04ED" w14:textId="77777777" w:rsidTr="00305C68">
        <w:tc>
          <w:tcPr>
            <w:tcW w:w="4603" w:type="dxa"/>
          </w:tcPr>
          <w:p w14:paraId="654D7F5A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691B9196" w14:textId="55B10BEF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1AF6B3FF" w14:textId="77777777" w:rsidTr="00305C68">
        <w:tc>
          <w:tcPr>
            <w:tcW w:w="4603" w:type="dxa"/>
          </w:tcPr>
          <w:p w14:paraId="45A2E558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1545345E" w14:textId="0423BA00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47DA40F6" w14:textId="77777777" w:rsidTr="00305C68">
        <w:tc>
          <w:tcPr>
            <w:tcW w:w="4603" w:type="dxa"/>
          </w:tcPr>
          <w:p w14:paraId="0563F9CF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67732834" w14:textId="69A3543C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  <w:tr w:rsidR="00305C68" w14:paraId="4CFFCA00" w14:textId="77777777" w:rsidTr="00305C68">
        <w:tc>
          <w:tcPr>
            <w:tcW w:w="4603" w:type="dxa"/>
          </w:tcPr>
          <w:p w14:paraId="1AFAF0B1" w14:textId="77777777" w:rsidR="00305C68" w:rsidRDefault="00305C68" w:rsidP="00305C68">
            <w:pPr>
              <w:rPr>
                <w:lang w:val="es-ES"/>
              </w:rPr>
            </w:pPr>
          </w:p>
        </w:tc>
        <w:tc>
          <w:tcPr>
            <w:tcW w:w="750" w:type="dxa"/>
          </w:tcPr>
          <w:p w14:paraId="27F0692E" w14:textId="39E37184" w:rsidR="00305C68" w:rsidRDefault="00991712" w:rsidP="00305C68">
            <w:pPr>
              <w:rPr>
                <w:lang w:val="es-ES"/>
              </w:rPr>
            </w:pPr>
            <w:r>
              <w:rPr>
                <w:lang w:val="es-ES"/>
              </w:rPr>
              <w:t>N°</w:t>
            </w:r>
          </w:p>
        </w:tc>
      </w:tr>
    </w:tbl>
    <w:p w14:paraId="74DCB7E5" w14:textId="77777777" w:rsidR="00305C68" w:rsidRDefault="00305C68" w:rsidP="00305C68">
      <w:pPr>
        <w:rPr>
          <w:lang w:val="es-ES"/>
        </w:rPr>
      </w:pPr>
    </w:p>
    <w:p w14:paraId="3D512423" w14:textId="77777777" w:rsidR="00FD24ED" w:rsidRPr="00674905" w:rsidRDefault="00FD24ED" w:rsidP="00FD24ED">
      <w:pPr>
        <w:rPr>
          <w:lang w:val="es-ES"/>
        </w:rPr>
      </w:pPr>
      <w:r w:rsidRPr="00674905">
        <w:rPr>
          <w:lang w:val="es-ES"/>
        </w:rPr>
        <w:t xml:space="preserve">El Campo de Gibraltar se caracteriza </w:t>
      </w:r>
    </w:p>
    <w:p w14:paraId="6CE422F6" w14:textId="77777777" w:rsidR="00FD24ED" w:rsidRPr="00674905" w:rsidRDefault="00FD24ED" w:rsidP="00FD24ED">
      <w:pPr>
        <w:pStyle w:val="Paragraphedeliste"/>
        <w:numPr>
          <w:ilvl w:val="0"/>
          <w:numId w:val="30"/>
        </w:numPr>
        <w:rPr>
          <w:lang w:val="es-ES"/>
        </w:rPr>
      </w:pPr>
      <w:r w:rsidRPr="00674905">
        <w:rPr>
          <w:lang w:val="es-ES"/>
        </w:rPr>
        <w:t xml:space="preserve">por sus dos </w:t>
      </w:r>
      <w:r w:rsidRPr="00674905">
        <w:rPr>
          <w:b/>
          <w:lang w:val="es-ES"/>
        </w:rPr>
        <w:t>zonas fronterizas</w:t>
      </w:r>
      <w:r w:rsidRPr="00674905">
        <w:rPr>
          <w:lang w:val="es-ES"/>
        </w:rPr>
        <w:t xml:space="preserve"> (la colonia de Gibraltar y Marruecos), </w:t>
      </w:r>
    </w:p>
    <w:p w14:paraId="071E25D1" w14:textId="75707160" w:rsidR="00FD24ED" w:rsidRPr="00674905" w:rsidRDefault="00FD24ED" w:rsidP="00FD24ED">
      <w:pPr>
        <w:pStyle w:val="Paragraphedeliste"/>
        <w:numPr>
          <w:ilvl w:val="0"/>
          <w:numId w:val="30"/>
        </w:numPr>
        <w:rPr>
          <w:lang w:val="es-ES"/>
        </w:rPr>
      </w:pPr>
      <w:r w:rsidRPr="00674905">
        <w:rPr>
          <w:lang w:val="es-ES"/>
        </w:rPr>
        <w:t xml:space="preserve">por su ubicación como </w:t>
      </w:r>
      <w:r w:rsidRPr="00674905">
        <w:rPr>
          <w:b/>
          <w:lang w:val="es-ES"/>
        </w:rPr>
        <w:t>única puerta de entrada al Mar</w:t>
      </w:r>
      <w:r w:rsidRPr="00674905">
        <w:rPr>
          <w:lang w:val="es-ES"/>
        </w:rPr>
        <w:t xml:space="preserve"> Mediterráneo desde el Océano Atlántico,</w:t>
      </w:r>
    </w:p>
    <w:p w14:paraId="6983841E" w14:textId="45E17664" w:rsidR="00FD24ED" w:rsidRPr="00674905" w:rsidRDefault="00FD24ED" w:rsidP="00FD24ED">
      <w:pPr>
        <w:pStyle w:val="Paragraphedeliste"/>
        <w:numPr>
          <w:ilvl w:val="0"/>
          <w:numId w:val="30"/>
        </w:numPr>
        <w:rPr>
          <w:lang w:val="es-ES"/>
        </w:rPr>
      </w:pPr>
      <w:r w:rsidRPr="00674905">
        <w:rPr>
          <w:lang w:val="es-ES"/>
        </w:rPr>
        <w:t xml:space="preserve">por su </w:t>
      </w:r>
      <w:r w:rsidRPr="00674905">
        <w:rPr>
          <w:b/>
          <w:lang w:val="es-ES"/>
        </w:rPr>
        <w:t>industria</w:t>
      </w:r>
      <w:r w:rsidRPr="00674905">
        <w:rPr>
          <w:lang w:val="es-ES"/>
        </w:rPr>
        <w:t xml:space="preserve">  (Ortega, Segovia, 2017)</w:t>
      </w:r>
    </w:p>
    <w:p w14:paraId="0A2B9AE2" w14:textId="77777777" w:rsidR="00FD24ED" w:rsidRPr="00674905" w:rsidRDefault="00FD24ED" w:rsidP="00FD24ED">
      <w:pPr>
        <w:rPr>
          <w:lang w:val="es-ES"/>
        </w:rPr>
      </w:pPr>
    </w:p>
    <w:p w14:paraId="2A7AC9DC" w14:textId="77777777" w:rsidR="0073675F" w:rsidRPr="00674905" w:rsidRDefault="00FD24ED" w:rsidP="0073675F">
      <w:pPr>
        <w:rPr>
          <w:lang w:val="es-ES"/>
        </w:rPr>
      </w:pPr>
      <w:r w:rsidRPr="00674905">
        <w:rPr>
          <w:lang w:val="es-ES"/>
        </w:rPr>
        <w:t>La ubicación del Campo de Gibraltar como paso del Estrecho hace que se encuentre en</w:t>
      </w:r>
    </w:p>
    <w:p w14:paraId="2F7C1CC5" w14:textId="558B4719" w:rsidR="0073675F" w:rsidRPr="00674905" w:rsidRDefault="00FD24ED" w:rsidP="0073675F">
      <w:pPr>
        <w:pStyle w:val="Paragraphedeliste"/>
        <w:numPr>
          <w:ilvl w:val="0"/>
          <w:numId w:val="32"/>
        </w:numPr>
        <w:rPr>
          <w:lang w:val="es-ES"/>
        </w:rPr>
      </w:pPr>
      <w:r w:rsidRPr="00674905">
        <w:rPr>
          <w:lang w:val="es-ES"/>
        </w:rPr>
        <w:t xml:space="preserve">uno de los </w:t>
      </w:r>
      <w:r w:rsidRPr="00674905">
        <w:rPr>
          <w:b/>
          <w:lang w:val="es-ES"/>
        </w:rPr>
        <w:t>nodos logísticos</w:t>
      </w:r>
      <w:r w:rsidRPr="00674905">
        <w:rPr>
          <w:lang w:val="es-ES"/>
        </w:rPr>
        <w:t xml:space="preserve"> mundiales</w:t>
      </w:r>
    </w:p>
    <w:p w14:paraId="5B33668B" w14:textId="579B26C3" w:rsidR="0073675F" w:rsidRPr="00674905" w:rsidRDefault="0073675F" w:rsidP="00080F74">
      <w:pPr>
        <w:pStyle w:val="Paragraphedeliste"/>
        <w:numPr>
          <w:ilvl w:val="0"/>
          <w:numId w:val="32"/>
        </w:numPr>
        <w:jc w:val="both"/>
        <w:rPr>
          <w:lang w:val="es-ES"/>
        </w:rPr>
      </w:pPr>
      <w:r w:rsidRPr="00674905">
        <w:rPr>
          <w:lang w:val="es-ES"/>
        </w:rPr>
        <w:t xml:space="preserve">en una de las zonas con </w:t>
      </w:r>
      <w:r w:rsidRPr="00674905">
        <w:rPr>
          <w:b/>
          <w:lang w:val="es-ES"/>
        </w:rPr>
        <w:t>mayor tráfico marítimo del mundo</w:t>
      </w:r>
      <w:r w:rsidRPr="00674905">
        <w:rPr>
          <w:lang w:val="es-ES"/>
        </w:rPr>
        <w:t xml:space="preserve"> ya que, en el Estrecho, se unen el Océano Atlántico y el Mar Mediterráneo (eje Asia-América) y dos continentes (eje Europa-África) (Ortega, Segovia, 2017)</w:t>
      </w:r>
      <w:r>
        <w:rPr>
          <w:rStyle w:val="Appelnotedebasdep"/>
        </w:rPr>
        <w:footnoteReference w:id="1"/>
      </w:r>
    </w:p>
    <w:p w14:paraId="7103E410" w14:textId="77777777" w:rsidR="00FD24ED" w:rsidRDefault="00FD24ED" w:rsidP="00305C68">
      <w:pPr>
        <w:rPr>
          <w:lang w:val="es-ES"/>
        </w:rPr>
      </w:pPr>
    </w:p>
    <w:p w14:paraId="00677980" w14:textId="0CB9CE37" w:rsidR="00685C12" w:rsidRDefault="001907D1" w:rsidP="00685C12">
      <w:pPr>
        <w:pStyle w:val="Titre5"/>
        <w:rPr>
          <w:lang w:val="es-ES"/>
        </w:rPr>
      </w:pPr>
      <w:r>
        <w:rPr>
          <w:lang w:val="es-ES"/>
        </w:rPr>
        <w:t xml:space="preserve">Figura </w:t>
      </w:r>
      <w:r w:rsidR="00685C12">
        <w:rPr>
          <w:lang w:val="es-ES"/>
        </w:rPr>
        <w:t>4</w:t>
      </w:r>
      <w:r>
        <w:rPr>
          <w:lang w:val="es-ES"/>
        </w:rPr>
        <w:t>: mapa del Estrecho de Gibraltar y del puerto de la Bahía de Algeciras</w:t>
      </w:r>
    </w:p>
    <w:p w14:paraId="4F28CC7A" w14:textId="6B393C82" w:rsidR="00CE089F" w:rsidRDefault="00CE089F" w:rsidP="00CE089F">
      <w:pPr>
        <w:rPr>
          <w:lang w:val="es-ES"/>
        </w:rPr>
      </w:pPr>
    </w:p>
    <w:p w14:paraId="2A89EB7C" w14:textId="061795F2" w:rsidR="00685C12" w:rsidRPr="00674905" w:rsidRDefault="00CE089F" w:rsidP="00305C68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/>
        </w:rPr>
        <w:drawing>
          <wp:inline distT="0" distB="0" distL="0" distR="0" wp14:anchorId="51E00B34" wp14:editId="32046365">
            <wp:extent cx="5756910" cy="39420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2-18 à 10.32.1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C378" w14:textId="6B9CC6C5" w:rsidR="00090666" w:rsidRPr="00CE089F" w:rsidRDefault="00090666" w:rsidP="00305C68">
      <w:pPr>
        <w:rPr>
          <w:lang w:val="es-ES"/>
        </w:rPr>
      </w:pPr>
    </w:p>
    <w:p w14:paraId="6D16AE61" w14:textId="77777777" w:rsidR="00090666" w:rsidRDefault="00090666" w:rsidP="00305C68">
      <w:pPr>
        <w:rPr>
          <w:lang w:val="es-ES"/>
        </w:rPr>
      </w:pPr>
    </w:p>
    <w:p w14:paraId="1A2CACA3" w14:textId="77777777" w:rsidR="00090666" w:rsidRDefault="00090666" w:rsidP="00305C68">
      <w:pPr>
        <w:rPr>
          <w:lang w:val="es-ES"/>
        </w:rPr>
      </w:pPr>
    </w:p>
    <w:p w14:paraId="3EE7A42F" w14:textId="77777777" w:rsidR="00090666" w:rsidRDefault="00090666" w:rsidP="00305C68">
      <w:pPr>
        <w:rPr>
          <w:lang w:val="es-ES"/>
        </w:rPr>
      </w:pPr>
    </w:p>
    <w:p w14:paraId="064DCD44" w14:textId="0B7B38D1" w:rsidR="002C0CA0" w:rsidRDefault="00685C12" w:rsidP="002C0CA0">
      <w:pPr>
        <w:pStyle w:val="Titre5"/>
        <w:jc w:val="center"/>
        <w:rPr>
          <w:lang w:val="es-ES"/>
        </w:rPr>
      </w:pPr>
      <w:r>
        <w:rPr>
          <w:lang w:val="es-ES"/>
        </w:rPr>
        <w:t xml:space="preserve">Figura 5: </w:t>
      </w:r>
      <w:r w:rsidR="002C0CA0">
        <w:rPr>
          <w:lang w:val="es-ES"/>
        </w:rPr>
        <w:t>Matriz de competitividad del puerto de Algeciras en 2019</w:t>
      </w:r>
    </w:p>
    <w:tbl>
      <w:tblPr>
        <w:tblStyle w:val="Grilledutableau"/>
        <w:tblW w:w="9322" w:type="dxa"/>
        <w:tblLayout w:type="fixed"/>
        <w:tblLook w:val="04A0" w:firstRow="1" w:lastRow="0" w:firstColumn="1" w:lastColumn="0" w:noHBand="0" w:noVBand="1"/>
      </w:tblPr>
      <w:tblGrid>
        <w:gridCol w:w="4590"/>
        <w:gridCol w:w="4732"/>
      </w:tblGrid>
      <w:tr w:rsidR="00A75038" w14:paraId="25C6CE9B" w14:textId="77777777" w:rsidTr="00A75038">
        <w:tc>
          <w:tcPr>
            <w:tcW w:w="4590" w:type="dxa"/>
          </w:tcPr>
          <w:p w14:paraId="6B5FBC18" w14:textId="1BF1E94F" w:rsidR="002C0CA0" w:rsidRDefault="002C0CA0" w:rsidP="002C0CA0">
            <w:pPr>
              <w:pStyle w:val="Titre5"/>
              <w:jc w:val="center"/>
              <w:rPr>
                <w:lang w:val="es-ES"/>
              </w:rPr>
            </w:pPr>
            <w:r>
              <w:rPr>
                <w:lang w:val="es-ES"/>
              </w:rPr>
              <w:t>FUERZAS</w:t>
            </w:r>
          </w:p>
        </w:tc>
        <w:tc>
          <w:tcPr>
            <w:tcW w:w="4732" w:type="dxa"/>
          </w:tcPr>
          <w:p w14:paraId="52BFDE7A" w14:textId="2A903E16" w:rsidR="002C0CA0" w:rsidRDefault="002C0CA0" w:rsidP="00A75038">
            <w:pPr>
              <w:pStyle w:val="Titre5"/>
              <w:ind w:right="-12"/>
              <w:jc w:val="center"/>
              <w:rPr>
                <w:lang w:val="es-ES"/>
              </w:rPr>
            </w:pPr>
            <w:r>
              <w:rPr>
                <w:lang w:val="es-ES"/>
              </w:rPr>
              <w:t>DEBILIDADES</w:t>
            </w:r>
          </w:p>
        </w:tc>
      </w:tr>
      <w:tr w:rsidR="00A75038" w14:paraId="60DD1DD6" w14:textId="77777777" w:rsidTr="00A75038">
        <w:tc>
          <w:tcPr>
            <w:tcW w:w="4590" w:type="dxa"/>
          </w:tcPr>
          <w:p w14:paraId="36A107A8" w14:textId="4DF1516C" w:rsidR="002C0CA0" w:rsidRP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color w:val="0000FF"/>
                <w:lang w:val="es-ES"/>
              </w:rPr>
            </w:pPr>
            <w:r w:rsidRPr="002C0CA0">
              <w:rPr>
                <w:b/>
                <w:color w:val="0000FF"/>
                <w:lang w:val="es-ES"/>
              </w:rPr>
              <w:t>Posición</w:t>
            </w:r>
            <w:r w:rsidRPr="002C0CA0">
              <w:rPr>
                <w:color w:val="0000FF"/>
                <w:lang w:val="es-ES"/>
              </w:rPr>
              <w:t xml:space="preserve"> dominante</w:t>
            </w:r>
          </w:p>
          <w:p w14:paraId="3A1047F1" w14:textId="6D4938D6" w:rsid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lang w:val="es-ES"/>
              </w:rPr>
            </w:pPr>
            <w:r>
              <w:rPr>
                <w:lang w:val="es-ES"/>
              </w:rPr>
              <w:t xml:space="preserve">Paso de entrada al Mar </w:t>
            </w:r>
            <w:r w:rsidRPr="00A75038">
              <w:rPr>
                <w:b/>
                <w:lang w:val="es-ES"/>
              </w:rPr>
              <w:t>Mediterráneo</w:t>
            </w:r>
            <w:r>
              <w:rPr>
                <w:lang w:val="es-ES"/>
              </w:rPr>
              <w:t xml:space="preserve"> desde el Océano Atlántico.</w:t>
            </w:r>
          </w:p>
          <w:p w14:paraId="2D165CC2" w14:textId="3DCD78FF" w:rsidR="002C0CA0" w:rsidRP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color w:val="0000FF"/>
                <w:lang w:val="es-ES"/>
              </w:rPr>
            </w:pPr>
            <w:r w:rsidRPr="002C0CA0">
              <w:rPr>
                <w:color w:val="0000FF"/>
                <w:lang w:val="es-ES"/>
              </w:rPr>
              <w:t xml:space="preserve">Proximidad con el continente </w:t>
            </w:r>
            <w:r w:rsidRPr="00A75038">
              <w:rPr>
                <w:b/>
                <w:color w:val="0000FF"/>
                <w:lang w:val="es-ES"/>
              </w:rPr>
              <w:t>africano</w:t>
            </w:r>
          </w:p>
          <w:p w14:paraId="577AEBB3" w14:textId="65E0177E" w:rsid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lang w:val="es-ES"/>
              </w:rPr>
            </w:pPr>
            <w:r>
              <w:rPr>
                <w:lang w:val="es-ES"/>
              </w:rPr>
              <w:t xml:space="preserve">Ha sabido pasar de ser un centro de distribución a transformarse en </w:t>
            </w:r>
            <w:proofErr w:type="spellStart"/>
            <w:r w:rsidRPr="00A75038">
              <w:rPr>
                <w:b/>
                <w:lang w:val="es-ES"/>
              </w:rPr>
              <w:t>hub</w:t>
            </w:r>
            <w:proofErr w:type="spellEnd"/>
            <w:r w:rsidRPr="00A75038">
              <w:rPr>
                <w:b/>
                <w:lang w:val="es-ES"/>
              </w:rPr>
              <w:t xml:space="preserve"> logístico</w:t>
            </w:r>
            <w:r>
              <w:rPr>
                <w:lang w:val="es-ES"/>
              </w:rPr>
              <w:t>.</w:t>
            </w:r>
          </w:p>
          <w:p w14:paraId="5C85F883" w14:textId="45B899E1" w:rsidR="002C0CA0" w:rsidRP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color w:val="0000FF"/>
                <w:lang w:val="es-ES"/>
              </w:rPr>
            </w:pPr>
            <w:r w:rsidRPr="002C0CA0">
              <w:rPr>
                <w:color w:val="0000FF"/>
                <w:lang w:val="es-ES"/>
              </w:rPr>
              <w:t xml:space="preserve">Servicios que permiten el </w:t>
            </w:r>
            <w:r w:rsidRPr="00A75038">
              <w:rPr>
                <w:b/>
                <w:color w:val="0000FF"/>
                <w:lang w:val="es-ES"/>
              </w:rPr>
              <w:t>almacenamiento</w:t>
            </w:r>
            <w:r w:rsidR="00A75038">
              <w:rPr>
                <w:rStyle w:val="Appelnotedebasdep"/>
                <w:b/>
                <w:color w:val="0000FF"/>
                <w:lang w:val="es-ES"/>
              </w:rPr>
              <w:footnoteReference w:id="2"/>
            </w:r>
            <w:r w:rsidRPr="002C0CA0">
              <w:rPr>
                <w:color w:val="0000FF"/>
                <w:lang w:val="es-ES"/>
              </w:rPr>
              <w:t xml:space="preserve"> de las mercancías </w:t>
            </w:r>
            <w:proofErr w:type="spellStart"/>
            <w:r w:rsidRPr="002C0CA0">
              <w:rPr>
                <w:color w:val="0000FF"/>
                <w:lang w:val="es-ES"/>
              </w:rPr>
              <w:t>contenerizadas</w:t>
            </w:r>
            <w:proofErr w:type="spellEnd"/>
            <w:r w:rsidRPr="002C0CA0">
              <w:rPr>
                <w:color w:val="0000FF"/>
                <w:lang w:val="es-ES"/>
              </w:rPr>
              <w:t xml:space="preserve"> </w:t>
            </w:r>
          </w:p>
          <w:p w14:paraId="56A66F5F" w14:textId="77777777" w:rsid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lang w:val="es-ES"/>
              </w:rPr>
            </w:pPr>
            <w:r>
              <w:rPr>
                <w:lang w:val="es-ES"/>
              </w:rPr>
              <w:t xml:space="preserve">Infraestructuras que posibilitan el </w:t>
            </w:r>
            <w:r w:rsidRPr="00A75038">
              <w:rPr>
                <w:b/>
                <w:lang w:val="es-ES"/>
              </w:rPr>
              <w:t>acceso</w:t>
            </w:r>
            <w:r>
              <w:rPr>
                <w:lang w:val="es-ES"/>
              </w:rPr>
              <w:t xml:space="preserve"> de los </w:t>
            </w:r>
            <w:r w:rsidRPr="00A75038">
              <w:rPr>
                <w:b/>
                <w:lang w:val="es-ES"/>
              </w:rPr>
              <w:t>buques</w:t>
            </w:r>
            <w:r>
              <w:rPr>
                <w:lang w:val="es-ES"/>
              </w:rPr>
              <w:t xml:space="preserve"> al puerto.</w:t>
            </w:r>
          </w:p>
          <w:p w14:paraId="56F0D371" w14:textId="661750DE" w:rsidR="002C0CA0" w:rsidRP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color w:val="0000FF"/>
                <w:lang w:val="es-ES"/>
              </w:rPr>
            </w:pPr>
            <w:r w:rsidRPr="002C0CA0">
              <w:rPr>
                <w:color w:val="0000FF"/>
                <w:lang w:val="es-ES"/>
              </w:rPr>
              <w:lastRenderedPageBreak/>
              <w:t xml:space="preserve">Infraestructuras que posibilitan el </w:t>
            </w:r>
            <w:r w:rsidRPr="00A75038">
              <w:rPr>
                <w:b/>
                <w:color w:val="0000FF"/>
                <w:lang w:val="es-ES"/>
              </w:rPr>
              <w:t>transbordo</w:t>
            </w:r>
            <w:r w:rsidRPr="002C0CA0">
              <w:rPr>
                <w:color w:val="0000FF"/>
                <w:lang w:val="es-ES"/>
              </w:rPr>
              <w:t xml:space="preserve"> de contenedores</w:t>
            </w:r>
            <w:r w:rsidR="00A75038">
              <w:rPr>
                <w:color w:val="0000FF"/>
                <w:lang w:val="es-ES"/>
              </w:rPr>
              <w:t xml:space="preserve">  </w:t>
            </w:r>
            <w:r w:rsidR="00A75038">
              <w:rPr>
                <w:noProof/>
                <w:color w:val="0000FF"/>
              </w:rPr>
              <w:drawing>
                <wp:inline distT="0" distB="0" distL="0" distR="0" wp14:anchorId="27864079" wp14:editId="38D36655">
                  <wp:extent cx="726102" cy="442661"/>
                  <wp:effectExtent l="25400" t="0" r="36195" b="1670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20-02-16 à 19.37.5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02" cy="4426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6FEC8CA9" w14:textId="10DAEF05" w:rsidR="002C0CA0" w:rsidRPr="002C0CA0" w:rsidRDefault="002C0CA0" w:rsidP="002C0CA0">
            <w:pPr>
              <w:pStyle w:val="Paragraphedeliste"/>
              <w:numPr>
                <w:ilvl w:val="0"/>
                <w:numId w:val="33"/>
              </w:numPr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Escasa infraestructura </w:t>
            </w:r>
            <w:r w:rsidRPr="00A75038">
              <w:rPr>
                <w:b/>
                <w:lang w:val="es-ES"/>
              </w:rPr>
              <w:t>ferroviaria</w:t>
            </w:r>
          </w:p>
        </w:tc>
      </w:tr>
    </w:tbl>
    <w:p w14:paraId="71C84AF8" w14:textId="77777777" w:rsidR="002C0CA0" w:rsidRDefault="002C0CA0" w:rsidP="00305C68">
      <w:pPr>
        <w:rPr>
          <w:lang w:val="es-ES"/>
        </w:rPr>
      </w:pPr>
    </w:p>
    <w:p w14:paraId="18212260" w14:textId="77777777" w:rsidR="00FD24ED" w:rsidRPr="00305C68" w:rsidRDefault="00FD24ED" w:rsidP="00305C68">
      <w:pPr>
        <w:rPr>
          <w:lang w:val="es-ES"/>
        </w:rPr>
      </w:pPr>
    </w:p>
    <w:p w14:paraId="762291B8" w14:textId="5A537AE1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3- Ranking europeo</w:t>
      </w:r>
      <w:r w:rsidR="00991712">
        <w:rPr>
          <w:lang w:val="es-ES"/>
        </w:rPr>
        <w:t xml:space="preserve"> </w:t>
      </w:r>
      <w:r w:rsidR="00991712" w:rsidRPr="00991712">
        <w:rPr>
          <w:color w:val="FF0000"/>
          <w:lang w:val="es-ES"/>
        </w:rPr>
        <w:t>(Texto C)</w:t>
      </w:r>
    </w:p>
    <w:p w14:paraId="6FAFED7E" w14:textId="19E7166B" w:rsidR="001F12B0" w:rsidRPr="00B43D94" w:rsidRDefault="001F12B0" w:rsidP="00A76DF1">
      <w:pPr>
        <w:pStyle w:val="Titre3"/>
        <w:rPr>
          <w:sz w:val="28"/>
          <w:szCs w:val="28"/>
          <w:lang w:val="es-ES"/>
        </w:rPr>
      </w:pPr>
      <w:r w:rsidRPr="00B43D94">
        <w:rPr>
          <w:lang w:val="es-ES"/>
        </w:rPr>
        <w:t xml:space="preserve">4- Mercancías acarreadas </w:t>
      </w:r>
      <w:r w:rsidR="00A76DF1" w:rsidRPr="00991712">
        <w:rPr>
          <w:color w:val="FF0000"/>
          <w:lang w:val="es-ES"/>
        </w:rPr>
        <w:t>(Texto C)</w:t>
      </w:r>
    </w:p>
    <w:p w14:paraId="4B36E46C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13E5E192" w14:textId="77777777" w:rsidR="001F12B0" w:rsidRPr="00B43D94" w:rsidRDefault="001F12B0" w:rsidP="001F12B0">
      <w:pPr>
        <w:pStyle w:val="Titre2"/>
        <w:rPr>
          <w:lang w:val="es-ES"/>
        </w:rPr>
      </w:pPr>
      <w:r w:rsidRPr="00B43D94">
        <w:rPr>
          <w:lang w:val="es-ES"/>
        </w:rPr>
        <w:t>III- La competencia</w:t>
      </w:r>
    </w:p>
    <w:p w14:paraId="750B6BD0" w14:textId="0EF7C319" w:rsidR="001F12B0" w:rsidRDefault="001F12B0" w:rsidP="00305C68">
      <w:pPr>
        <w:pStyle w:val="Titre3"/>
        <w:numPr>
          <w:ilvl w:val="0"/>
          <w:numId w:val="29"/>
        </w:numPr>
        <w:rPr>
          <w:lang w:val="es-ES"/>
        </w:rPr>
      </w:pPr>
      <w:r w:rsidRPr="00B43D94">
        <w:rPr>
          <w:lang w:val="es-ES"/>
        </w:rPr>
        <w:t>Los competidores</w:t>
      </w:r>
      <w:r>
        <w:rPr>
          <w:lang w:val="es-ES"/>
        </w:rPr>
        <w:tab/>
      </w:r>
      <w:r w:rsidR="00991712" w:rsidRPr="00A76DF1">
        <w:rPr>
          <w:color w:val="FF0000"/>
          <w:lang w:val="es-ES"/>
        </w:rPr>
        <w:t>(Textos B y C)</w:t>
      </w:r>
    </w:p>
    <w:p w14:paraId="19ACB586" w14:textId="627E7659" w:rsidR="00305C68" w:rsidRDefault="005A0A2F" w:rsidP="00305C68">
      <w:pPr>
        <w:rPr>
          <w:lang w:val="es-ES"/>
        </w:rPr>
      </w:pPr>
      <w:r>
        <w:rPr>
          <w:lang w:val="es-ES"/>
        </w:rPr>
        <w:t>En el norte de Europa, los mayores puertos con los que compite España son</w:t>
      </w:r>
    </w:p>
    <w:p w14:paraId="288F20AE" w14:textId="15E57FB7" w:rsidR="005A0A2F" w:rsidRDefault="005A0A2F" w:rsidP="00305C68">
      <w:pPr>
        <w:rPr>
          <w:lang w:val="es-ES"/>
        </w:rPr>
      </w:pPr>
    </w:p>
    <w:p w14:paraId="0B3090B2" w14:textId="77777777" w:rsidR="005A0A2F" w:rsidRDefault="005A0A2F" w:rsidP="00305C68">
      <w:pPr>
        <w:rPr>
          <w:lang w:val="es-ES"/>
        </w:rPr>
      </w:pPr>
    </w:p>
    <w:p w14:paraId="013C35C6" w14:textId="77777777" w:rsidR="001B74EE" w:rsidRDefault="001B74EE" w:rsidP="00305C68">
      <w:pPr>
        <w:rPr>
          <w:lang w:val="es-ES"/>
        </w:rPr>
      </w:pPr>
    </w:p>
    <w:p w14:paraId="12C3B73C" w14:textId="48E053B7" w:rsidR="005A0A2F" w:rsidRPr="005A0A2F" w:rsidRDefault="00685C12" w:rsidP="005A0A2F">
      <w:pPr>
        <w:pStyle w:val="Titre5"/>
        <w:jc w:val="center"/>
        <w:rPr>
          <w:lang w:val="es-ES"/>
        </w:rPr>
      </w:pPr>
      <w:r>
        <w:rPr>
          <w:lang w:val="es-ES"/>
        </w:rPr>
        <w:t xml:space="preserve">Figura 6: </w:t>
      </w:r>
      <w:r w:rsidR="005A0A2F" w:rsidRPr="005A0A2F">
        <w:rPr>
          <w:lang w:val="es-ES"/>
        </w:rPr>
        <w:t>Competidores del sur de Europa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4"/>
        <w:gridCol w:w="4532"/>
      </w:tblGrid>
      <w:tr w:rsidR="005A0A2F" w14:paraId="18481BBF" w14:textId="77777777" w:rsidTr="005A0A2F">
        <w:tc>
          <w:tcPr>
            <w:tcW w:w="4603" w:type="dxa"/>
          </w:tcPr>
          <w:p w14:paraId="5D7A66AD" w14:textId="3814920F" w:rsidR="005A0A2F" w:rsidRPr="005A0A2F" w:rsidRDefault="005A0A2F" w:rsidP="005A0A2F">
            <w:pPr>
              <w:jc w:val="center"/>
              <w:rPr>
                <w:b/>
                <w:lang w:val="es-ES"/>
              </w:rPr>
            </w:pPr>
            <w:r w:rsidRPr="005A0A2F">
              <w:rPr>
                <w:b/>
                <w:lang w:val="es-ES"/>
              </w:rPr>
              <w:t>País</w:t>
            </w:r>
          </w:p>
        </w:tc>
        <w:tc>
          <w:tcPr>
            <w:tcW w:w="4603" w:type="dxa"/>
          </w:tcPr>
          <w:p w14:paraId="3BC1E3AC" w14:textId="498EDD31" w:rsidR="005A0A2F" w:rsidRPr="005A0A2F" w:rsidRDefault="005A0A2F" w:rsidP="005A0A2F">
            <w:pPr>
              <w:jc w:val="center"/>
              <w:rPr>
                <w:b/>
                <w:lang w:val="es-ES"/>
              </w:rPr>
            </w:pPr>
            <w:r w:rsidRPr="005A0A2F">
              <w:rPr>
                <w:b/>
                <w:lang w:val="es-ES"/>
              </w:rPr>
              <w:t>Nombre del puerto</w:t>
            </w:r>
          </w:p>
        </w:tc>
      </w:tr>
      <w:tr w:rsidR="005A0A2F" w14:paraId="01CE0430" w14:textId="77777777" w:rsidTr="005A0A2F">
        <w:tc>
          <w:tcPr>
            <w:tcW w:w="4603" w:type="dxa"/>
          </w:tcPr>
          <w:p w14:paraId="215D3532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0FCE8B98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3DB81F78" w14:textId="77777777" w:rsidTr="005A0A2F">
        <w:tc>
          <w:tcPr>
            <w:tcW w:w="4603" w:type="dxa"/>
          </w:tcPr>
          <w:p w14:paraId="5783613B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6635EC53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09284E81" w14:textId="77777777" w:rsidTr="005A0A2F">
        <w:tc>
          <w:tcPr>
            <w:tcW w:w="4603" w:type="dxa"/>
          </w:tcPr>
          <w:p w14:paraId="5B9C06F9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0BC46A22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342F3291" w14:textId="77777777" w:rsidTr="005A0A2F">
        <w:tc>
          <w:tcPr>
            <w:tcW w:w="4603" w:type="dxa"/>
          </w:tcPr>
          <w:p w14:paraId="6A586E85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5D94E557" w14:textId="77777777" w:rsidR="005A0A2F" w:rsidRDefault="005A0A2F" w:rsidP="00305C68">
            <w:pPr>
              <w:rPr>
                <w:lang w:val="es-ES"/>
              </w:rPr>
            </w:pPr>
          </w:p>
        </w:tc>
      </w:tr>
      <w:tr w:rsidR="005A0A2F" w14:paraId="02DDA358" w14:textId="77777777" w:rsidTr="005A0A2F">
        <w:tc>
          <w:tcPr>
            <w:tcW w:w="4603" w:type="dxa"/>
          </w:tcPr>
          <w:p w14:paraId="11B3B71A" w14:textId="77777777" w:rsidR="005A0A2F" w:rsidRDefault="005A0A2F" w:rsidP="00305C68">
            <w:pPr>
              <w:rPr>
                <w:lang w:val="es-ES"/>
              </w:rPr>
            </w:pPr>
          </w:p>
        </w:tc>
        <w:tc>
          <w:tcPr>
            <w:tcW w:w="4603" w:type="dxa"/>
          </w:tcPr>
          <w:p w14:paraId="36840C6E" w14:textId="77777777" w:rsidR="005A0A2F" w:rsidRDefault="005A0A2F" w:rsidP="00305C68">
            <w:pPr>
              <w:rPr>
                <w:lang w:val="es-ES"/>
              </w:rPr>
            </w:pPr>
          </w:p>
        </w:tc>
      </w:tr>
    </w:tbl>
    <w:p w14:paraId="6F7CAEA6" w14:textId="77777777" w:rsidR="005A0A2F" w:rsidRDefault="005A0A2F" w:rsidP="00305C68">
      <w:pPr>
        <w:rPr>
          <w:lang w:val="es-ES"/>
        </w:rPr>
      </w:pPr>
    </w:p>
    <w:p w14:paraId="2DEF5F7C" w14:textId="77777777" w:rsidR="00305C68" w:rsidRPr="00305C68" w:rsidRDefault="00305C68" w:rsidP="00305C68">
      <w:pPr>
        <w:rPr>
          <w:lang w:val="es-ES"/>
        </w:rPr>
      </w:pPr>
    </w:p>
    <w:p w14:paraId="5233F93B" w14:textId="78FCBB13" w:rsidR="001F12B0" w:rsidRPr="00B43D94" w:rsidRDefault="001F12B0" w:rsidP="001F12B0">
      <w:pPr>
        <w:pStyle w:val="Titre3"/>
        <w:rPr>
          <w:lang w:val="es-ES"/>
        </w:rPr>
      </w:pPr>
      <w:r w:rsidRPr="00B43D94">
        <w:rPr>
          <w:lang w:val="es-ES"/>
        </w:rPr>
        <w:t>2- Problema de productividad</w:t>
      </w:r>
      <w:r w:rsidR="00A76DF1">
        <w:rPr>
          <w:lang w:val="es-ES"/>
        </w:rPr>
        <w:t xml:space="preserve"> </w:t>
      </w:r>
      <w:r w:rsidR="00A76DF1" w:rsidRPr="00A76DF1">
        <w:rPr>
          <w:color w:val="FF0000"/>
          <w:lang w:val="es-ES"/>
        </w:rPr>
        <w:t>(Textos B y C)</w:t>
      </w:r>
    </w:p>
    <w:p w14:paraId="2EED3137" w14:textId="77777777" w:rsidR="001F12B0" w:rsidRPr="00B43D94" w:rsidRDefault="001F12B0" w:rsidP="001F12B0">
      <w:pPr>
        <w:pStyle w:val="Titre3"/>
        <w:rPr>
          <w:lang w:val="es-ES"/>
        </w:rPr>
      </w:pPr>
    </w:p>
    <w:p w14:paraId="0AE9F427" w14:textId="77777777" w:rsidR="001F12B0" w:rsidRPr="00B43D94" w:rsidRDefault="001F12B0" w:rsidP="001F12B0">
      <w:pPr>
        <w:rPr>
          <w:sz w:val="28"/>
          <w:szCs w:val="28"/>
          <w:lang w:val="es-ES"/>
        </w:rPr>
      </w:pPr>
    </w:p>
    <w:p w14:paraId="729327A1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12644314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2B6E05D9" w14:textId="097CCEF1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2343A21D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p w14:paraId="4D5995CE" w14:textId="77777777" w:rsidR="001F12B0" w:rsidRPr="00A76DF1" w:rsidRDefault="001F12B0" w:rsidP="00A76DF1">
      <w:pPr>
        <w:rPr>
          <w:b/>
          <w:bCs/>
          <w:lang w:val="es-ES"/>
        </w:rPr>
      </w:pPr>
    </w:p>
    <w:p w14:paraId="00D4CC7E" w14:textId="77777777" w:rsidR="001F12B0" w:rsidRPr="00305C68" w:rsidRDefault="001F12B0" w:rsidP="001F12B0">
      <w:pPr>
        <w:pStyle w:val="Paragraphedeliste"/>
        <w:jc w:val="center"/>
        <w:rPr>
          <w:b/>
          <w:bCs/>
          <w:lang w:val="es-E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36"/>
      </w:tblGrid>
      <w:tr w:rsidR="001F12B0" w:rsidRPr="00CE089F" w14:paraId="5B425E35" w14:textId="77777777" w:rsidTr="001F12B0">
        <w:tc>
          <w:tcPr>
            <w:tcW w:w="8562" w:type="dxa"/>
          </w:tcPr>
          <w:p w14:paraId="6BC3182F" w14:textId="77777777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  <w:p w14:paraId="3683BD5C" w14:textId="731DEF3A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 wp14:anchorId="07ACFC30" wp14:editId="5E6F800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34925</wp:posOffset>
                  </wp:positionV>
                  <wp:extent cx="577850" cy="459740"/>
                  <wp:effectExtent l="0" t="0" r="6350" b="0"/>
                  <wp:wrapTight wrapText="bothSides">
                    <wp:wrapPolygon edited="0">
                      <wp:start x="0" y="0"/>
                      <wp:lineTo x="0" y="20287"/>
                      <wp:lineTo x="20888" y="20287"/>
                      <wp:lineTo x="20888" y="0"/>
                      <wp:lineTo x="0" y="0"/>
                    </wp:wrapPolygon>
                  </wp:wrapTight>
                  <wp:docPr id="2" name="Image 2" descr="Macintosh HD:Users:gaelle:Desktop:VISUELS:Capture d’écran 2017-11-10 à 14.39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aelle:Desktop:VISUELS:Capture d’écran 2017-11-10 à 14.39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2EFA1" w14:textId="015F72AB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  <w:r w:rsidRPr="00305C68">
              <w:rPr>
                <w:b/>
                <w:bCs/>
                <w:lang w:val="es-ES"/>
              </w:rPr>
              <w:t>Cuando creas una tabla, piensa en precisar</w:t>
            </w:r>
          </w:p>
          <w:p w14:paraId="1CFAC41D" w14:textId="6539BD3E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</w:tc>
      </w:tr>
      <w:tr w:rsidR="001F12B0" w:rsidRPr="00CE089F" w14:paraId="5030B82A" w14:textId="77777777" w:rsidTr="001F12B0">
        <w:tc>
          <w:tcPr>
            <w:tcW w:w="8562" w:type="dxa"/>
          </w:tcPr>
          <w:p w14:paraId="512EA3AF" w14:textId="6EAB0334" w:rsidR="001F12B0" w:rsidRPr="00305C68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  <w:p w14:paraId="054A4E63" w14:textId="6098AEB1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El </w:t>
            </w:r>
            <w:proofErr w:type="spellStart"/>
            <w:r>
              <w:rPr>
                <w:b/>
                <w:bCs/>
                <w:lang w:val="en-US"/>
              </w:rPr>
              <w:t>título</w:t>
            </w:r>
            <w:proofErr w:type="spellEnd"/>
          </w:p>
          <w:p w14:paraId="11306172" w14:textId="12C15DE7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La </w:t>
            </w:r>
            <w:proofErr w:type="spellStart"/>
            <w:r>
              <w:rPr>
                <w:b/>
                <w:bCs/>
                <w:lang w:val="en-US"/>
              </w:rPr>
              <w:t>fuente</w:t>
            </w:r>
            <w:proofErr w:type="spellEnd"/>
          </w:p>
          <w:p w14:paraId="76DF46C6" w14:textId="1D9A409C" w:rsidR="001F12B0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La </w:t>
            </w:r>
            <w:proofErr w:type="spellStart"/>
            <w:r>
              <w:rPr>
                <w:b/>
                <w:bCs/>
                <w:lang w:val="en-US"/>
              </w:rPr>
              <w:t>fecha</w:t>
            </w:r>
            <w:proofErr w:type="spellEnd"/>
          </w:p>
          <w:p w14:paraId="30A29460" w14:textId="5EE12701" w:rsidR="001F12B0" w:rsidRPr="00A76DF1" w:rsidRDefault="00A76DF1" w:rsidP="001F12B0">
            <w:pPr>
              <w:pStyle w:val="Paragraphedeliste"/>
              <w:numPr>
                <w:ilvl w:val="0"/>
                <w:numId w:val="28"/>
              </w:numPr>
              <w:rPr>
                <w:b/>
                <w:bCs/>
                <w:lang w:val="es-ES"/>
              </w:rPr>
            </w:pPr>
            <w:r w:rsidRPr="00A76DF1">
              <w:rPr>
                <w:b/>
                <w:bCs/>
                <w:lang w:val="es-ES"/>
              </w:rPr>
              <w:t>Si la has creado precisar</w:t>
            </w:r>
            <w:r>
              <w:rPr>
                <w:b/>
                <w:bCs/>
                <w:lang w:val="es-ES"/>
              </w:rPr>
              <w:t xml:space="preserve"> Elaboración propia.</w:t>
            </w:r>
          </w:p>
          <w:p w14:paraId="1C24F0A5" w14:textId="77777777" w:rsidR="001F12B0" w:rsidRPr="00A76DF1" w:rsidRDefault="001F12B0" w:rsidP="001F12B0">
            <w:pPr>
              <w:pStyle w:val="Paragraphedeliste"/>
              <w:ind w:left="0"/>
              <w:jc w:val="center"/>
              <w:rPr>
                <w:b/>
                <w:bCs/>
                <w:lang w:val="es-ES"/>
              </w:rPr>
            </w:pPr>
          </w:p>
        </w:tc>
      </w:tr>
    </w:tbl>
    <w:p w14:paraId="22F7BBD2" w14:textId="07678158" w:rsidR="00EA3A1B" w:rsidRPr="00A76DF1" w:rsidRDefault="00EA3A1B" w:rsidP="001F12B0">
      <w:pPr>
        <w:pStyle w:val="Paragraphedeliste"/>
        <w:jc w:val="center"/>
        <w:rPr>
          <w:b/>
          <w:bCs/>
          <w:lang w:val="es-ES"/>
        </w:rPr>
      </w:pPr>
    </w:p>
    <w:sectPr w:rsidR="00EA3A1B" w:rsidRPr="00A76DF1" w:rsidSect="009D5913">
      <w:footerReference w:type="even" r:id="rId13"/>
      <w:footerReference w:type="default" r:id="rId14"/>
      <w:pgSz w:w="11900" w:h="16840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4EF9A" w14:textId="77777777" w:rsidR="001B5F79" w:rsidRDefault="001B5F79" w:rsidP="00196BD8">
      <w:r>
        <w:separator/>
      </w:r>
    </w:p>
  </w:endnote>
  <w:endnote w:type="continuationSeparator" w:id="0">
    <w:p w14:paraId="763F8E8C" w14:textId="77777777" w:rsidR="001B5F79" w:rsidRDefault="001B5F79" w:rsidP="0019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9F41B" w14:textId="77777777" w:rsidR="00685C12" w:rsidRDefault="00685C12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BB0D435" w14:textId="77777777" w:rsidR="00685C12" w:rsidRDefault="00685C12" w:rsidP="00196BD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A3521" w14:textId="77777777" w:rsidR="00685C12" w:rsidRDefault="00685C12" w:rsidP="00D8391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33FB7"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66610E7" w14:textId="2994591E" w:rsidR="00685C12" w:rsidRPr="009507DC" w:rsidRDefault="00685C12" w:rsidP="003B00F4">
    <w:pPr>
      <w:pStyle w:val="En-tte"/>
      <w:rPr>
        <w:sz w:val="20"/>
        <w:szCs w:val="20"/>
      </w:rPr>
    </w:pPr>
    <w:r w:rsidRPr="009507D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31C5C27" wp14:editId="10FAD3C8">
          <wp:simplePos x="0" y="0"/>
          <wp:positionH relativeFrom="column">
            <wp:posOffset>2971800</wp:posOffset>
          </wp:positionH>
          <wp:positionV relativeFrom="paragraph">
            <wp:posOffset>13335</wp:posOffset>
          </wp:positionV>
          <wp:extent cx="630555" cy="245110"/>
          <wp:effectExtent l="0" t="0" r="4445" b="8890"/>
          <wp:wrapNone/>
          <wp:docPr id="1" name="Image 1" descr="Macintosh HD:Users:gaelle:Desktop:Capture d’écran 2019-02-27 à 15.16.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elle:Desktop:Capture d’écran 2019-02-27 à 15.16.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" cy="245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507DC">
        <w:rPr>
          <w:rStyle w:val="Lienhypertexte"/>
          <w:sz w:val="20"/>
          <w:szCs w:val="20"/>
        </w:rPr>
        <w:t>gaelle.fauchard@univ-nantes.fr</w:t>
      </w:r>
    </w:hyperlink>
  </w:p>
  <w:p w14:paraId="09F81494" w14:textId="67D676B1" w:rsidR="00685C12" w:rsidRDefault="00685C12" w:rsidP="003B00F4">
    <w:pPr>
      <w:pStyle w:val="Pieddepage"/>
      <w:ind w:right="360"/>
    </w:pPr>
    <w:r w:rsidRPr="009507DC">
      <w:rPr>
        <w:sz w:val="20"/>
        <w:szCs w:val="20"/>
      </w:rPr>
      <w:tab/>
    </w:r>
    <w:r w:rsidRPr="009507D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3887C" w14:textId="77777777" w:rsidR="001B5F79" w:rsidRDefault="001B5F79" w:rsidP="00196BD8">
      <w:r>
        <w:separator/>
      </w:r>
    </w:p>
  </w:footnote>
  <w:footnote w:type="continuationSeparator" w:id="0">
    <w:p w14:paraId="7D8F3B1A" w14:textId="77777777" w:rsidR="001B5F79" w:rsidRDefault="001B5F79" w:rsidP="00196BD8">
      <w:r>
        <w:continuationSeparator/>
      </w:r>
    </w:p>
  </w:footnote>
  <w:footnote w:id="1">
    <w:p w14:paraId="4BF549A3" w14:textId="2EEE03AC" w:rsidR="00685C12" w:rsidRPr="00674905" w:rsidRDefault="00685C12">
      <w:pPr>
        <w:pStyle w:val="Notedebasdepage"/>
        <w:rPr>
          <w:lang w:val="es-ES"/>
        </w:rPr>
      </w:pPr>
      <w:r>
        <w:rPr>
          <w:rStyle w:val="Appelnotedebasdep"/>
        </w:rPr>
        <w:footnoteRef/>
      </w:r>
      <w:r w:rsidRPr="00674905">
        <w:rPr>
          <w:lang w:val="es-ES"/>
        </w:rPr>
        <w:t xml:space="preserve"> </w:t>
      </w:r>
      <w:r w:rsidRPr="00674905">
        <w:rPr>
          <w:sz w:val="18"/>
          <w:szCs w:val="18"/>
          <w:lang w:val="es-ES"/>
        </w:rPr>
        <w:t xml:space="preserve">Ortega Gil, Segovia Cuevas </w:t>
      </w:r>
      <w:r w:rsidRPr="00674905">
        <w:rPr>
          <w:i/>
          <w:sz w:val="18"/>
          <w:szCs w:val="18"/>
          <w:lang w:val="es-ES"/>
        </w:rPr>
        <w:t xml:space="preserve">Revista Transporte y Territorio /17 (2017), </w:t>
      </w:r>
      <w:r w:rsidRPr="00674905">
        <w:rPr>
          <w:sz w:val="18"/>
          <w:szCs w:val="18"/>
          <w:lang w:val="es-ES"/>
        </w:rPr>
        <w:t>La influencia de las redes de transporte en los actores del Campo de Gibraltar [288-305].</w:t>
      </w:r>
    </w:p>
  </w:footnote>
  <w:footnote w:id="2">
    <w:p w14:paraId="55F42899" w14:textId="571E11F7" w:rsidR="00685C12" w:rsidRDefault="00685C1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gramStart"/>
      <w:r w:rsidRPr="00A75038">
        <w:rPr>
          <w:sz w:val="18"/>
          <w:szCs w:val="18"/>
        </w:rPr>
        <w:t>stockage</w:t>
      </w:r>
      <w:proofErr w:type="gram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57F42"/>
    <w:multiLevelType w:val="hybridMultilevel"/>
    <w:tmpl w:val="9A72A3CC"/>
    <w:lvl w:ilvl="0" w:tplc="700C0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6D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EA9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A9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480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25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9A7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09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64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0D6C4A"/>
    <w:multiLevelType w:val="hybridMultilevel"/>
    <w:tmpl w:val="61B61BA8"/>
    <w:lvl w:ilvl="0" w:tplc="5096F1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CEB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A4F9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2261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6DB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61BC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A53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E92D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0CA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DD4A1D"/>
    <w:multiLevelType w:val="hybridMultilevel"/>
    <w:tmpl w:val="22A20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62FD1"/>
    <w:multiLevelType w:val="hybridMultilevel"/>
    <w:tmpl w:val="C1E28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01372"/>
    <w:multiLevelType w:val="hybridMultilevel"/>
    <w:tmpl w:val="50649D90"/>
    <w:lvl w:ilvl="0" w:tplc="0CF0A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AA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63C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42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2B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BA0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89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62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0A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3736DD"/>
    <w:multiLevelType w:val="hybridMultilevel"/>
    <w:tmpl w:val="114CFF0A"/>
    <w:lvl w:ilvl="0" w:tplc="DF6CE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E2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0053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03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DCC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6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CC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86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62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D55379B"/>
    <w:multiLevelType w:val="hybridMultilevel"/>
    <w:tmpl w:val="4CEE9C5A"/>
    <w:lvl w:ilvl="0" w:tplc="A9304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815E5"/>
    <w:multiLevelType w:val="hybridMultilevel"/>
    <w:tmpl w:val="6166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B6D7F"/>
    <w:multiLevelType w:val="hybridMultilevel"/>
    <w:tmpl w:val="BD3ADB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5579C"/>
    <w:multiLevelType w:val="hybridMultilevel"/>
    <w:tmpl w:val="9D9A8940"/>
    <w:lvl w:ilvl="0" w:tplc="F29A9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E2C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D2A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E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8F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145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C8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0B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C2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DA16AA8"/>
    <w:multiLevelType w:val="hybridMultilevel"/>
    <w:tmpl w:val="0994B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C782F"/>
    <w:multiLevelType w:val="hybridMultilevel"/>
    <w:tmpl w:val="CF1859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65DDD"/>
    <w:multiLevelType w:val="hybridMultilevel"/>
    <w:tmpl w:val="4DDA2C0A"/>
    <w:lvl w:ilvl="0" w:tplc="EB54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61A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0C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841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E9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66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E2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20A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043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985199F"/>
    <w:multiLevelType w:val="hybridMultilevel"/>
    <w:tmpl w:val="520AD578"/>
    <w:lvl w:ilvl="0" w:tplc="1EFE4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8C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2C6E7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8B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8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8A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2D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0D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8A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CF56196"/>
    <w:multiLevelType w:val="hybridMultilevel"/>
    <w:tmpl w:val="E438FBAC"/>
    <w:lvl w:ilvl="0" w:tplc="9858D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A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E9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0D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A4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C7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61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0F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0F203B0"/>
    <w:multiLevelType w:val="hybridMultilevel"/>
    <w:tmpl w:val="5B146054"/>
    <w:lvl w:ilvl="0" w:tplc="F2B80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08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26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CE1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C8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89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7E5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87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49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73B135F"/>
    <w:multiLevelType w:val="hybridMultilevel"/>
    <w:tmpl w:val="C6BA65C0"/>
    <w:lvl w:ilvl="0" w:tplc="07583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05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2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0E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8F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E2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C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62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6AC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0019BE"/>
    <w:multiLevelType w:val="hybridMultilevel"/>
    <w:tmpl w:val="7AFEC4B2"/>
    <w:lvl w:ilvl="0" w:tplc="040C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40F36411"/>
    <w:multiLevelType w:val="hybridMultilevel"/>
    <w:tmpl w:val="4A96AE7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710F10"/>
    <w:multiLevelType w:val="hybridMultilevel"/>
    <w:tmpl w:val="113813AA"/>
    <w:lvl w:ilvl="0" w:tplc="C7BCE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8F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6C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68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7A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89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47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E8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A2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FD158C"/>
    <w:multiLevelType w:val="hybridMultilevel"/>
    <w:tmpl w:val="C74C6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23D21"/>
    <w:multiLevelType w:val="hybridMultilevel"/>
    <w:tmpl w:val="9ED61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513BB"/>
    <w:multiLevelType w:val="hybridMultilevel"/>
    <w:tmpl w:val="21760DEC"/>
    <w:lvl w:ilvl="0" w:tplc="86084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AC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24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09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41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059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4A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E6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D25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396DFC"/>
    <w:multiLevelType w:val="hybridMultilevel"/>
    <w:tmpl w:val="322C16C2"/>
    <w:lvl w:ilvl="0" w:tplc="5718A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82E5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CAEC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43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E56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EC5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B6DA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F4DA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C36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360E6"/>
    <w:multiLevelType w:val="hybridMultilevel"/>
    <w:tmpl w:val="3E34BF94"/>
    <w:lvl w:ilvl="0" w:tplc="15ACC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0FFE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AA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5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26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6E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AA1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89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86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6A47F15"/>
    <w:multiLevelType w:val="hybridMultilevel"/>
    <w:tmpl w:val="BCF0DDCC"/>
    <w:lvl w:ilvl="0" w:tplc="B03EB65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C230F3"/>
    <w:multiLevelType w:val="hybridMultilevel"/>
    <w:tmpl w:val="295AC97C"/>
    <w:lvl w:ilvl="0" w:tplc="13DC5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69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A0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82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22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AEC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4EB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6CA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20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2E177B"/>
    <w:multiLevelType w:val="hybridMultilevel"/>
    <w:tmpl w:val="019654B2"/>
    <w:lvl w:ilvl="0" w:tplc="9B9E9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1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4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E6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23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0A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8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2F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127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2E923D4"/>
    <w:multiLevelType w:val="hybridMultilevel"/>
    <w:tmpl w:val="E9FE54AC"/>
    <w:lvl w:ilvl="0" w:tplc="E23E0908">
      <w:start w:val="7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F7275"/>
    <w:multiLevelType w:val="hybridMultilevel"/>
    <w:tmpl w:val="9ECA4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D509C"/>
    <w:multiLevelType w:val="hybridMultilevel"/>
    <w:tmpl w:val="77E4C0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712CB"/>
    <w:multiLevelType w:val="hybridMultilevel"/>
    <w:tmpl w:val="35B827F2"/>
    <w:lvl w:ilvl="0" w:tplc="E064E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AB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8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EC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643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309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4F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167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64D4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A7C34DD"/>
    <w:multiLevelType w:val="hybridMultilevel"/>
    <w:tmpl w:val="5D32B120"/>
    <w:lvl w:ilvl="0" w:tplc="B060C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4F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60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25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A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C8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25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7ED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2B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24"/>
  </w:num>
  <w:num w:numId="3">
    <w:abstractNumId w:val="21"/>
  </w:num>
  <w:num w:numId="4">
    <w:abstractNumId w:val="12"/>
  </w:num>
  <w:num w:numId="5">
    <w:abstractNumId w:val="13"/>
  </w:num>
  <w:num w:numId="6">
    <w:abstractNumId w:val="20"/>
  </w:num>
  <w:num w:numId="7">
    <w:abstractNumId w:val="32"/>
  </w:num>
  <w:num w:numId="8">
    <w:abstractNumId w:val="27"/>
  </w:num>
  <w:num w:numId="9">
    <w:abstractNumId w:val="14"/>
  </w:num>
  <w:num w:numId="10">
    <w:abstractNumId w:val="22"/>
  </w:num>
  <w:num w:numId="11">
    <w:abstractNumId w:val="18"/>
  </w:num>
  <w:num w:numId="12">
    <w:abstractNumId w:val="16"/>
  </w:num>
  <w:num w:numId="13">
    <w:abstractNumId w:val="28"/>
  </w:num>
  <w:num w:numId="14">
    <w:abstractNumId w:val="4"/>
  </w:num>
  <w:num w:numId="15">
    <w:abstractNumId w:val="26"/>
  </w:num>
  <w:num w:numId="16">
    <w:abstractNumId w:val="1"/>
  </w:num>
  <w:num w:numId="17">
    <w:abstractNumId w:val="15"/>
  </w:num>
  <w:num w:numId="18">
    <w:abstractNumId w:val="9"/>
  </w:num>
  <w:num w:numId="19">
    <w:abstractNumId w:val="31"/>
  </w:num>
  <w:num w:numId="20">
    <w:abstractNumId w:val="19"/>
  </w:num>
  <w:num w:numId="21">
    <w:abstractNumId w:val="5"/>
  </w:num>
  <w:num w:numId="22">
    <w:abstractNumId w:val="7"/>
  </w:num>
  <w:num w:numId="23">
    <w:abstractNumId w:val="0"/>
  </w:num>
  <w:num w:numId="24">
    <w:abstractNumId w:val="29"/>
  </w:num>
  <w:num w:numId="25">
    <w:abstractNumId w:val="23"/>
  </w:num>
  <w:num w:numId="26">
    <w:abstractNumId w:val="30"/>
  </w:num>
  <w:num w:numId="27">
    <w:abstractNumId w:val="11"/>
  </w:num>
  <w:num w:numId="28">
    <w:abstractNumId w:val="8"/>
  </w:num>
  <w:num w:numId="29">
    <w:abstractNumId w:val="6"/>
  </w:num>
  <w:num w:numId="30">
    <w:abstractNumId w:val="10"/>
  </w:num>
  <w:num w:numId="31">
    <w:abstractNumId w:val="2"/>
  </w:num>
  <w:num w:numId="32">
    <w:abstractNumId w:val="17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1A"/>
    <w:rsid w:val="00042AFA"/>
    <w:rsid w:val="00080F74"/>
    <w:rsid w:val="00090666"/>
    <w:rsid w:val="000A2349"/>
    <w:rsid w:val="000E6420"/>
    <w:rsid w:val="00112C84"/>
    <w:rsid w:val="00123307"/>
    <w:rsid w:val="00147164"/>
    <w:rsid w:val="001907D1"/>
    <w:rsid w:val="00196BD8"/>
    <w:rsid w:val="001B5F79"/>
    <w:rsid w:val="001B74EE"/>
    <w:rsid w:val="001F12B0"/>
    <w:rsid w:val="002C0CA0"/>
    <w:rsid w:val="002F028F"/>
    <w:rsid w:val="00305C68"/>
    <w:rsid w:val="003B00F4"/>
    <w:rsid w:val="003F0236"/>
    <w:rsid w:val="004407AD"/>
    <w:rsid w:val="004A0274"/>
    <w:rsid w:val="004F1D95"/>
    <w:rsid w:val="0051148B"/>
    <w:rsid w:val="00553886"/>
    <w:rsid w:val="005638A1"/>
    <w:rsid w:val="00585EBD"/>
    <w:rsid w:val="005A0A2F"/>
    <w:rsid w:val="005B19E9"/>
    <w:rsid w:val="005E331A"/>
    <w:rsid w:val="00674905"/>
    <w:rsid w:val="00685C12"/>
    <w:rsid w:val="006B5F53"/>
    <w:rsid w:val="006E753A"/>
    <w:rsid w:val="00734EC4"/>
    <w:rsid w:val="0073675F"/>
    <w:rsid w:val="007425F0"/>
    <w:rsid w:val="007D7DAC"/>
    <w:rsid w:val="0080264C"/>
    <w:rsid w:val="00820D59"/>
    <w:rsid w:val="00886AF1"/>
    <w:rsid w:val="00912735"/>
    <w:rsid w:val="009424B9"/>
    <w:rsid w:val="009454BA"/>
    <w:rsid w:val="009535D4"/>
    <w:rsid w:val="00991712"/>
    <w:rsid w:val="0099637A"/>
    <w:rsid w:val="009D5913"/>
    <w:rsid w:val="009D610F"/>
    <w:rsid w:val="00A352EF"/>
    <w:rsid w:val="00A75038"/>
    <w:rsid w:val="00A76DF1"/>
    <w:rsid w:val="00AE04A1"/>
    <w:rsid w:val="00B62FD0"/>
    <w:rsid w:val="00BA2060"/>
    <w:rsid w:val="00BE3EB3"/>
    <w:rsid w:val="00C33FB7"/>
    <w:rsid w:val="00C4456D"/>
    <w:rsid w:val="00C5739A"/>
    <w:rsid w:val="00C80603"/>
    <w:rsid w:val="00CE089F"/>
    <w:rsid w:val="00CF48EA"/>
    <w:rsid w:val="00D603A5"/>
    <w:rsid w:val="00D71EF2"/>
    <w:rsid w:val="00D83911"/>
    <w:rsid w:val="00D936B5"/>
    <w:rsid w:val="00D97D71"/>
    <w:rsid w:val="00DD162C"/>
    <w:rsid w:val="00DD60F1"/>
    <w:rsid w:val="00E06C98"/>
    <w:rsid w:val="00E372DF"/>
    <w:rsid w:val="00E55021"/>
    <w:rsid w:val="00E5523C"/>
    <w:rsid w:val="00E90CAA"/>
    <w:rsid w:val="00EA3A1B"/>
    <w:rsid w:val="00F012FB"/>
    <w:rsid w:val="00F17F1B"/>
    <w:rsid w:val="00F40DB3"/>
    <w:rsid w:val="00F54DEE"/>
    <w:rsid w:val="00FD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2898BA"/>
  <w14:defaultImageDpi w14:val="300"/>
  <w15:docId w15:val="{739E6357-0CAF-9146-B202-D5B3B5FD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0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026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62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523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0A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33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33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331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331A"/>
    <w:rPr>
      <w:rFonts w:ascii="Lucida Grande" w:hAnsi="Lucida Grande" w:cs="Lucida Grande"/>
      <w:sz w:val="18"/>
      <w:szCs w:val="18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96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6BD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196BD8"/>
  </w:style>
  <w:style w:type="paragraph" w:styleId="En-tte">
    <w:name w:val="header"/>
    <w:basedOn w:val="Normal"/>
    <w:link w:val="En-tteCar"/>
    <w:uiPriority w:val="99"/>
    <w:unhideWhenUsed/>
    <w:rsid w:val="00D83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911"/>
    <w:rPr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8026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802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D162C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E5523C"/>
    <w:rPr>
      <w:rFonts w:asciiTheme="majorHAnsi" w:eastAsiaTheme="majorEastAsia" w:hAnsiTheme="majorHAnsi" w:cstheme="majorBidi"/>
      <w:b/>
      <w:bCs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91273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1273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912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rsid w:val="005A0A2F"/>
    <w:rPr>
      <w:rFonts w:asciiTheme="majorHAnsi" w:eastAsiaTheme="majorEastAsia" w:hAnsiTheme="majorHAnsi" w:cstheme="majorBidi"/>
      <w:color w:val="365F91" w:themeColor="accent1" w:themeShade="BF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3675F"/>
  </w:style>
  <w:style w:type="character" w:customStyle="1" w:styleId="NotedebasdepageCar">
    <w:name w:val="Note de bas de page Car"/>
    <w:basedOn w:val="Policepardfaut"/>
    <w:link w:val="Notedebasdepage"/>
    <w:uiPriority w:val="99"/>
    <w:rsid w:val="0073675F"/>
    <w:rPr>
      <w:lang w:val="fr-FR"/>
    </w:rPr>
  </w:style>
  <w:style w:type="character" w:styleId="Appelnotedebasdep">
    <w:name w:val="footnote reference"/>
    <w:basedOn w:val="Policepardfaut"/>
    <w:uiPriority w:val="99"/>
    <w:unhideWhenUsed/>
    <w:rsid w:val="007367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431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2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50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9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6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261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776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6225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09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910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6753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889">
          <w:marLeft w:val="39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24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679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670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0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5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57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39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1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6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9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5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64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632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6273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621">
          <w:marLeft w:val="396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5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36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4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1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61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6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41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5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8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2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9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6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aelle.fauchard@univ-nantes.fr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1D3F6A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E1D5A-BC4C-0242-A848-A4FDAB33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Fauchard</dc:creator>
  <cp:keywords/>
  <dc:description/>
  <cp:lastModifiedBy>Microsoft Office User</cp:lastModifiedBy>
  <cp:revision>2</cp:revision>
  <cp:lastPrinted>2020-02-17T20:42:00Z</cp:lastPrinted>
  <dcterms:created xsi:type="dcterms:W3CDTF">2020-02-18T09:34:00Z</dcterms:created>
  <dcterms:modified xsi:type="dcterms:W3CDTF">2020-02-18T09:34:00Z</dcterms:modified>
</cp:coreProperties>
</file>